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5860C2" w14:textId="77777777" w:rsidR="00CC0BB1" w:rsidRDefault="00CC0BB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5684B6BC" w14:textId="77777777" w:rsidR="00CC0BB1" w:rsidRPr="00693D9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693D95">
        <w:rPr>
          <w:rFonts w:ascii="Lidl Font Pro" w:eastAsia="Lidl Font Pro" w:hAnsi="Lidl Font Pro" w:cs="Lidl Font Pro"/>
          <w:color w:val="000000"/>
          <w:lang w:val="el-GR"/>
        </w:rPr>
        <w:t xml:space="preserve">Θεσσαλονίκη, </w:t>
      </w:r>
      <w:r w:rsidRPr="00693D95">
        <w:rPr>
          <w:rFonts w:ascii="Lidl Font Pro" w:eastAsia="Lidl Font Pro" w:hAnsi="Lidl Font Pro" w:cs="Lidl Font Pro"/>
          <w:lang w:val="el-GR"/>
        </w:rPr>
        <w:t>04</w:t>
      </w:r>
      <w:r w:rsidRPr="00693D95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693D95">
        <w:rPr>
          <w:rFonts w:ascii="Lidl Font Pro" w:eastAsia="Lidl Font Pro" w:hAnsi="Lidl Font Pro" w:cs="Lidl Font Pro"/>
          <w:lang w:val="el-GR"/>
        </w:rPr>
        <w:t>06</w:t>
      </w:r>
      <w:r w:rsidRPr="00693D95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3C633658" w14:textId="77777777" w:rsidR="00CC0BB1" w:rsidRPr="00693D95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693D95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Καλοκαίρι γεμάτο προστασία και ξεγνοιασιά για όλη την οικογένεια με τη σειρά αντηλιακών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Cien</w:t>
      </w:r>
      <w:r w:rsidRPr="00693D95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Sun</w:t>
      </w:r>
    </w:p>
    <w:p w14:paraId="4528A4F6" w14:textId="77777777" w:rsidR="00CC0BB1" w:rsidRPr="00693D95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Κορυφαία ποιότητα, αξιοπιστία και ασφάλεια κάτω από τον ήλιο των προϊόντων </w:t>
      </w:r>
      <w:r>
        <w:rPr>
          <w:rFonts w:ascii="Lidl Font Pro" w:eastAsia="Lidl Font Pro" w:hAnsi="Lidl Font Pro" w:cs="Lidl Font Pro"/>
          <w:b/>
          <w:bCs/>
          <w:color w:val="1F497D"/>
        </w:rPr>
        <w:t>Cien</w:t>
      </w: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Sun</w:t>
      </w: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που είναι διαθέσιμα στα καταστήματα της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Ελλάς, με τιμές που ξεκινούν από μόλις 2,19€. </w:t>
      </w:r>
    </w:p>
    <w:p w14:paraId="434D46C9" w14:textId="77777777" w:rsidR="00CC0BB1" w:rsidRPr="00693D9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693D95">
        <w:rPr>
          <w:rFonts w:ascii="Lidl Font Pro" w:eastAsia="Lidl Font Pro" w:hAnsi="Lidl Font Pro" w:cs="Lidl Font Pro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 Ελλάς</w:t>
      </w:r>
      <w:r w:rsidRPr="00693D95">
        <w:rPr>
          <w:rFonts w:ascii="Lidl Font Pro" w:eastAsia="Lidl Font Pro" w:hAnsi="Lidl Font Pro" w:cs="Lidl Font Pro"/>
          <w:lang w:val="el-GR"/>
        </w:rPr>
        <w:t xml:space="preserve"> καλωσορίζει το καλοκαίρι και φροντίζει να το κάνει πιο ξέγνοιαστο για κάθε οικογένεια, προσφέροντας την 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ολοκληρωμένη σειρά αντηλιακών </w:t>
      </w:r>
      <w:r>
        <w:rPr>
          <w:rFonts w:ascii="Lidl Font Pro" w:eastAsia="Lidl Font Pro" w:hAnsi="Lidl Font Pro" w:cs="Lidl Font Pro"/>
          <w:b/>
          <w:bCs/>
        </w:rPr>
        <w:t>Cien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Sun</w:t>
      </w:r>
      <w:r w:rsidRPr="00693D95">
        <w:rPr>
          <w:rFonts w:ascii="Lidl Font Pro" w:eastAsia="Lidl Font Pro" w:hAnsi="Lidl Font Pro" w:cs="Lidl Font Pro"/>
          <w:lang w:val="el-GR"/>
        </w:rPr>
        <w:t xml:space="preserve">. Με 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>προϊόντα υψηλών προδιαγραφών</w:t>
      </w:r>
      <w:r w:rsidRPr="00693D95">
        <w:rPr>
          <w:rFonts w:ascii="Lidl Font Pro" w:eastAsia="Lidl Font Pro" w:hAnsi="Lidl Font Pro" w:cs="Lidl Font Pro"/>
          <w:lang w:val="el-GR"/>
        </w:rPr>
        <w:t xml:space="preserve"> που εξασφαλίζουν 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κορυφαία προστασία </w:t>
      </w:r>
      <w:r w:rsidRPr="00693D95">
        <w:rPr>
          <w:rFonts w:ascii="Lidl Font Pro" w:eastAsia="Lidl Font Pro" w:hAnsi="Lidl Font Pro" w:cs="Lidl Font Pro"/>
          <w:lang w:val="el-GR"/>
        </w:rPr>
        <w:t>από την ηλιακή ακτινοβολία, η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Cien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Sun</w:t>
      </w:r>
      <w:r w:rsidRPr="00693D95">
        <w:rPr>
          <w:rFonts w:ascii="Lidl Font Pro" w:eastAsia="Lidl Font Pro" w:hAnsi="Lidl Font Pro" w:cs="Lidl Font Pro"/>
          <w:lang w:val="el-GR"/>
        </w:rPr>
        <w:t xml:space="preserve"> αποτελεί τον ιδανικό σύμμαχο για κάθε καλοκαιρινή στιγμή, προσφέροντας την ασφάλεια που χρειάζονται μικροί και μεγάλοι.</w:t>
      </w:r>
    </w:p>
    <w:p w14:paraId="06A1698F" w14:textId="77777777" w:rsidR="00CC0BB1" w:rsidRPr="00693D9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693D95">
        <w:rPr>
          <w:rFonts w:ascii="Lidl Font Pro" w:eastAsia="Lidl Font Pro" w:hAnsi="Lidl Font Pro" w:cs="Lidl Font Pro"/>
          <w:lang w:val="el-GR"/>
        </w:rPr>
        <w:t xml:space="preserve">Έχοντας ως προτεραιότητα τις ανάγκες κάθε μέλους της οικογένειας, η σειρά </w:t>
      </w:r>
      <w:r>
        <w:rPr>
          <w:rFonts w:ascii="Lidl Font Pro" w:eastAsia="Lidl Font Pro" w:hAnsi="Lidl Font Pro" w:cs="Lidl Font Pro"/>
        </w:rPr>
        <w:t>Cien</w:t>
      </w:r>
      <w:r w:rsidRPr="00693D95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Sun</w:t>
      </w:r>
      <w:r w:rsidRPr="00693D95">
        <w:rPr>
          <w:rFonts w:ascii="Lidl Font Pro" w:eastAsia="Lidl Font Pro" w:hAnsi="Lidl Font Pro" w:cs="Lidl Font Pro"/>
          <w:lang w:val="el-GR"/>
        </w:rPr>
        <w:t xml:space="preserve"> διαθέτει μια 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>μεγάλη ποικιλία επιλογών</w:t>
      </w:r>
      <w:r w:rsidRPr="00693D95">
        <w:rPr>
          <w:rFonts w:ascii="Lidl Font Pro" w:eastAsia="Lidl Font Pro" w:hAnsi="Lidl Font Pro" w:cs="Lidl Font Pro"/>
          <w:lang w:val="el-GR"/>
        </w:rPr>
        <w:t xml:space="preserve"> που καλύπτουν κάθε τύπο δέρματος και κάθε δραστηριότητα. Από τις καθημερινές εξορμήσεις στην πόλη μέχρι τις καλοκαιρινές διακοπές στην παραλία, με την σειρά αντηλιακών προϊόντων </w:t>
      </w:r>
      <w:r>
        <w:rPr>
          <w:rFonts w:ascii="Lidl Font Pro" w:eastAsia="Lidl Font Pro" w:hAnsi="Lidl Font Pro" w:cs="Lidl Font Pro"/>
        </w:rPr>
        <w:t>Cien</w:t>
      </w:r>
      <w:r w:rsidRPr="00693D95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Sun</w:t>
      </w:r>
      <w:r w:rsidRPr="00693D95">
        <w:rPr>
          <w:rFonts w:ascii="Lidl Font Pro" w:eastAsia="Lidl Font Pro" w:hAnsi="Lidl Font Pro" w:cs="Lidl Font Pro"/>
          <w:lang w:val="el-GR"/>
        </w:rPr>
        <w:t xml:space="preserve">, η </w:t>
      </w:r>
      <w:r>
        <w:rPr>
          <w:rFonts w:ascii="Lidl Font Pro" w:eastAsia="Lidl Font Pro" w:hAnsi="Lidl Font Pro" w:cs="Lidl Font Pro"/>
        </w:rPr>
        <w:t>Lidl</w:t>
      </w:r>
      <w:r w:rsidRPr="00693D95">
        <w:rPr>
          <w:rFonts w:ascii="Lidl Font Pro" w:eastAsia="Lidl Font Pro" w:hAnsi="Lidl Font Pro" w:cs="Lidl Font Pro"/>
          <w:lang w:val="el-GR"/>
        </w:rPr>
        <w:t xml:space="preserve"> Ελλάς προσφέρει λύσεις αντηλιακής προστασίας που συνδυάζουν την απόλυτη ποιότητα με την αξιοπιστία.</w:t>
      </w:r>
    </w:p>
    <w:p w14:paraId="795B52EF" w14:textId="77777777" w:rsidR="00CC0BB1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693D95">
        <w:rPr>
          <w:rFonts w:ascii="Lidl Font Pro" w:eastAsia="Lidl Font Pro" w:hAnsi="Lidl Font Pro" w:cs="Lidl Font Pro"/>
          <w:lang w:val="el-GR"/>
        </w:rPr>
        <w:t xml:space="preserve">Παράλληλα, 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 xml:space="preserve"> Ελλάς</w:t>
      </w:r>
      <w:r w:rsidRPr="00693D95">
        <w:rPr>
          <w:rFonts w:ascii="Lidl Font Pro" w:eastAsia="Lidl Font Pro" w:hAnsi="Lidl Font Pro" w:cs="Lidl Font Pro"/>
          <w:lang w:val="el-GR"/>
        </w:rPr>
        <w:t xml:space="preserve"> αποδεικνύει για ακόμα μια φορά έμπρακτα ότι η ποιοτική προστασία δεν χρειάζεται να είναι ακριβή. Με τη σειρά αντηλιακών </w:t>
      </w:r>
      <w:r>
        <w:rPr>
          <w:rFonts w:ascii="Lidl Font Pro" w:eastAsia="Lidl Font Pro" w:hAnsi="Lidl Font Pro" w:cs="Lidl Font Pro"/>
        </w:rPr>
        <w:t>Cien</w:t>
      </w:r>
      <w:r w:rsidRPr="00693D95">
        <w:rPr>
          <w:rFonts w:ascii="Lidl Font Pro" w:eastAsia="Lidl Font Pro" w:hAnsi="Lidl Font Pro" w:cs="Lidl Font Pro"/>
          <w:lang w:val="el-GR"/>
        </w:rPr>
        <w:t xml:space="preserve"> </w:t>
      </w:r>
      <w:r>
        <w:rPr>
          <w:rFonts w:ascii="Lidl Font Pro" w:eastAsia="Lidl Font Pro" w:hAnsi="Lidl Font Pro" w:cs="Lidl Font Pro"/>
        </w:rPr>
        <w:t>Sun</w:t>
      </w:r>
      <w:r w:rsidRPr="00693D95">
        <w:rPr>
          <w:rFonts w:ascii="Lidl Font Pro" w:eastAsia="Lidl Font Pro" w:hAnsi="Lidl Font Pro" w:cs="Lidl Font Pro"/>
          <w:lang w:val="el-GR"/>
        </w:rPr>
        <w:t xml:space="preserve"> να είναι διαθέσιμη από μόλις 2,19€, η εταιρεία προσφέρει </w:t>
      </w:r>
      <w:r w:rsidRPr="00693D95">
        <w:rPr>
          <w:rFonts w:ascii="Lidl Font Pro" w:eastAsia="Lidl Font Pro" w:hAnsi="Lidl Font Pro" w:cs="Lidl Font Pro"/>
          <w:b/>
          <w:bCs/>
          <w:lang w:val="el-GR"/>
        </w:rPr>
        <w:t>κορυφαία φροντίδα σε εξαιρετικά προσιτή τιμή</w:t>
      </w:r>
      <w:r w:rsidRPr="00693D95">
        <w:rPr>
          <w:rFonts w:ascii="Lidl Font Pro" w:eastAsia="Lidl Font Pro" w:hAnsi="Lidl Font Pro" w:cs="Lidl Font Pro"/>
          <w:lang w:val="el-GR"/>
        </w:rPr>
        <w:t>, δίνοντας σε όλους τη δυνατότητα να απολαύσουν τον ήλιο και τη θάλασσα με τη απόλυτη ξεγνοιασιά.</w:t>
      </w:r>
    </w:p>
    <w:p w14:paraId="753F44EE" w14:textId="14BC875A" w:rsidR="00693D95" w:rsidRPr="00693D95" w:rsidRDefault="00112F1C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112F1C">
        <w:rPr>
          <w:rFonts w:ascii="Lidl Font Pro" w:eastAsia="Lidl Font Pro" w:hAnsi="Lidl Font Pro" w:cs="Lidl Font Pro"/>
          <w:lang w:val="el-GR"/>
        </w:rPr>
        <w:t xml:space="preserve">Μπορείτε να παρακολουθήσετε τη νέα ταινία </w:t>
      </w:r>
      <w:hyperlink r:id="rId7" w:history="1">
        <w:r w:rsidR="00693D95" w:rsidRPr="00693D95">
          <w:rPr>
            <w:rStyle w:val="-"/>
            <w:rFonts w:ascii="Lidl Font Pro" w:eastAsia="Lidl Font Pro" w:hAnsi="Lidl Font Pro" w:cs="Lidl Font Pro"/>
            <w:lang w:val="el-GR"/>
          </w:rPr>
          <w:t>εδώ</w:t>
        </w:r>
      </w:hyperlink>
      <w:r w:rsidR="00693D95">
        <w:rPr>
          <w:rFonts w:ascii="Lidl Font Pro" w:eastAsia="Lidl Font Pro" w:hAnsi="Lidl Font Pro" w:cs="Lidl Font Pro"/>
          <w:lang w:val="el-GR"/>
        </w:rPr>
        <w:t>.</w:t>
      </w:r>
    </w:p>
    <w:p w14:paraId="3F899FAC" w14:textId="77777777" w:rsidR="00CC0BB1" w:rsidRPr="00693D95" w:rsidRDefault="00CC0BB1">
      <w:pPr>
        <w:spacing w:before="240" w:after="240" w:line="360" w:lineRule="auto"/>
        <w:jc w:val="both"/>
        <w:rPr>
          <w:rFonts w:ascii="Lidl Font Pro" w:eastAsia="Lidl Font Pro" w:hAnsi="Lidl Font Pro" w:cs="Lidl Font Pro"/>
          <w:b/>
          <w:bCs/>
          <w:lang w:val="el-GR"/>
        </w:rPr>
      </w:pPr>
    </w:p>
    <w:p w14:paraId="1DBF6546" w14:textId="77777777" w:rsidR="00CC0BB1" w:rsidRPr="00693D95" w:rsidRDefault="00CC0BB1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  <w:lang w:val="el-GR"/>
        </w:rPr>
      </w:pPr>
    </w:p>
    <w:p w14:paraId="529CF576" w14:textId="77777777" w:rsidR="00CC0BB1" w:rsidRPr="00693D95" w:rsidRDefault="00CC0BB1">
      <w:pPr>
        <w:spacing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</w:p>
    <w:p w14:paraId="6A819132" w14:textId="77777777" w:rsidR="00CC0BB1" w:rsidRPr="00693D95" w:rsidRDefault="00000000">
      <w:pPr>
        <w:spacing w:line="360" w:lineRule="auto"/>
        <w:jc w:val="both"/>
        <w:rPr>
          <w:rFonts w:ascii="Lidl Font Pro" w:eastAsia="Lidl Font Pro" w:hAnsi="Lidl Font Pro" w:cs="Lidl Font Pro"/>
          <w:color w:val="000000"/>
          <w:lang w:val="el-GR"/>
        </w:rPr>
      </w:pP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693D9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Ελλάς και στα:</w:t>
      </w:r>
    </w:p>
    <w:p w14:paraId="07AC297F" w14:textId="77777777" w:rsidR="00CC0BB1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corporate.lidl.gr</w:t>
        </w:r>
      </w:hyperlink>
    </w:p>
    <w:p w14:paraId="72C0AA0D" w14:textId="77777777" w:rsidR="00CC0BB1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lidl-hellas</w:t>
        </w:r>
        <w:proofErr w:type="spellEnd"/>
      </w:hyperlink>
    </w:p>
    <w:p w14:paraId="6448A869" w14:textId="77777777" w:rsidR="00CC0BB1" w:rsidRPr="00693D95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0">
        <w:r w:rsidRPr="00693D9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facebook.com/lidlgr</w:t>
        </w:r>
      </w:hyperlink>
    </w:p>
    <w:p w14:paraId="5271AF5E" w14:textId="77777777" w:rsidR="00CC0BB1" w:rsidRPr="00693D95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1">
        <w:r w:rsidRPr="00693D9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instagram.com/lidl_hellas</w:t>
        </w:r>
      </w:hyperlink>
    </w:p>
    <w:p w14:paraId="6E618036" w14:textId="77777777" w:rsidR="00CC0BB1" w:rsidRPr="00693D9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693D95">
        <w:rPr>
          <w:rFonts w:ascii="Lidl Font Pro" w:eastAsia="Lidl Font Pro" w:hAnsi="Lidl Font Pro" w:cs="Lidl Font Pro"/>
          <w:b/>
          <w:bCs/>
          <w:color w:val="1F497D"/>
          <w:lang w:val="sv-SE"/>
        </w:rPr>
        <w:t>youtube.com/lidlhellas</w:t>
      </w:r>
    </w:p>
    <w:p w14:paraId="2D809A5E" w14:textId="77777777" w:rsidR="00CC0BB1" w:rsidRPr="00693D95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2">
        <w:r w:rsidRPr="00693D9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tiktok.com/@lidlhellas</w:t>
        </w:r>
      </w:hyperlink>
    </w:p>
    <w:p w14:paraId="39AEE0A4" w14:textId="77777777" w:rsidR="00CC0BB1" w:rsidRPr="00693D9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693D95">
        <w:rPr>
          <w:rFonts w:ascii="Lidl Font Pro" w:eastAsia="Lidl Font Pro" w:hAnsi="Lidl Font Pro" w:cs="Lidl Font Pro"/>
          <w:b/>
          <w:bCs/>
          <w:color w:val="1F497D"/>
          <w:lang w:val="sv-SE"/>
        </w:rPr>
        <w:t xml:space="preserve"> </w:t>
      </w:r>
    </w:p>
    <w:p w14:paraId="04ECBAEA" w14:textId="77777777" w:rsidR="00CC0BB1" w:rsidRPr="00693D95" w:rsidRDefault="00CC0BB1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</w:p>
    <w:sectPr w:rsidR="00CC0BB1" w:rsidRPr="00693D95">
      <w:headerReference w:type="default" r:id="rId13"/>
      <w:footerReference w:type="default" r:id="rId14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F6FAB0" w14:textId="77777777" w:rsidR="00AD3400" w:rsidRDefault="00AD3400">
      <w:pPr>
        <w:spacing w:after="0" w:line="240" w:lineRule="auto"/>
      </w:pPr>
      <w:r>
        <w:separator/>
      </w:r>
    </w:p>
  </w:endnote>
  <w:endnote w:type="continuationSeparator" w:id="0">
    <w:p w14:paraId="3B886F11" w14:textId="77777777" w:rsidR="00AD3400" w:rsidRDefault="00AD34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A9BFFE56-96AD-43E9-853A-48D6175B12FF}"/>
    <w:embedBold r:id="rId2" w:fontKey="{63C798D0-E88C-46DC-8F0D-A8EB9894A699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E30DCC8B-8970-4F43-BDF9-F0C757005200}"/>
    <w:embedItalic r:id="rId4" w:fontKey="{98D76836-A189-47B2-8398-3AE58A24AD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  <w:embedItalic r:id="rId5" w:fontKey="{3D553DDA-7B26-4E8A-BB19-884F99101CF0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3E9C2337-BCE6-44DB-A28E-86AE74E10A63}"/>
    <w:embedBold r:id="rId7" w:fontKey="{4C8B4F31-E7CF-413A-8872-13230583FC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08258" w14:textId="77777777" w:rsidR="00CC0B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381247CB" wp14:editId="3058F5C4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05370A8" w14:textId="77777777" w:rsidR="00CC0BB1" w:rsidRDefault="00CC0BB1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9934893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5FD92177" wp14:editId="27E5B417">
          <wp:simplePos x="0" y="0"/>
          <wp:positionH relativeFrom="column">
            <wp:posOffset>-1123949</wp:posOffset>
          </wp:positionH>
          <wp:positionV relativeFrom="paragraph">
            <wp:posOffset>1403350</wp:posOffset>
          </wp:positionV>
          <wp:extent cx="7534275" cy="81343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275" cy="813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323A9260" wp14:editId="0C0E3350">
              <wp:simplePos x="0" y="0"/>
              <wp:positionH relativeFrom="column">
                <wp:posOffset>-4761</wp:posOffset>
              </wp:positionH>
              <wp:positionV relativeFrom="paragraph">
                <wp:posOffset>9735850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6E1FA7" w14:textId="77777777" w:rsidR="00CC0BB1" w:rsidRPr="00693D95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693D95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Ελλάς · Τομέας Εταιρικών Υποθέσεων &amp; Βιωσιμότητας</w:t>
                          </w:r>
                        </w:p>
                        <w:p w14:paraId="7DC1381C" w14:textId="77777777" w:rsidR="00CC0BB1" w:rsidRPr="00693D95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693D9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Ο.Τ. 31, ΔΑ 13, Τ.Θ. 1032, Τ.Κ. 57 022 </w:t>
                          </w:r>
                          <w:proofErr w:type="spellStart"/>
                          <w:r w:rsidRPr="00693D9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Σίνδος</w:t>
                          </w:r>
                          <w:proofErr w:type="spellEnd"/>
                          <w:r w:rsidRPr="00693D9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+30 2310 490700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693D9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proofErr w:type="spellEnd"/>
                          <w:r w:rsidRPr="00693D9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gr</w:t>
                          </w:r>
                        </w:p>
                        <w:p w14:paraId="78928055" w14:textId="77777777" w:rsidR="00CC0BB1" w:rsidRPr="00693D95" w:rsidRDefault="00CC0BB1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23A9260" id="Ορθογώνιο 3" o:spid="_x0000_s1028" style="position:absolute;margin-left:-.35pt;margin-top:766.6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" filled="f" stroked="f">
              <v:textbox inset="0,0,0,0">
                <w:txbxContent>
                  <w:p w14:paraId="4A6E1FA7" w14:textId="77777777" w:rsidR="00CC0BB1" w:rsidRPr="00693D95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693D95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Ελλάς · Τομέας Εταιρικών Υποθέσεων &amp; Βιωσιμότητας</w:t>
                    </w:r>
                  </w:p>
                  <w:p w14:paraId="7DC1381C" w14:textId="77777777" w:rsidR="00CC0BB1" w:rsidRPr="00693D95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693D9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Ο.Τ. 31, ΔΑ 13, Τ.Θ. 1032, Τ.Κ. 57 022 Σίνδος · +30 2310 490700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693D9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r w:rsidRPr="00693D9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gr</w:t>
                    </w:r>
                  </w:p>
                  <w:p w14:paraId="78928055" w14:textId="77777777" w:rsidR="00CC0BB1" w:rsidRPr="00693D95" w:rsidRDefault="00CC0BB1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35F5B0" w14:textId="77777777" w:rsidR="00AD3400" w:rsidRDefault="00AD3400">
      <w:pPr>
        <w:spacing w:after="0" w:line="240" w:lineRule="auto"/>
      </w:pPr>
      <w:r>
        <w:separator/>
      </w:r>
    </w:p>
  </w:footnote>
  <w:footnote w:type="continuationSeparator" w:id="0">
    <w:p w14:paraId="354CDF68" w14:textId="77777777" w:rsidR="00AD3400" w:rsidRDefault="00AD34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D1FC5C" w14:textId="77777777" w:rsidR="00CC0BB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579DA6A8" wp14:editId="560F70E4">
          <wp:extent cx="792855" cy="793331"/>
          <wp:effectExtent l="0" t="0" r="0" b="0"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96AD051" wp14:editId="01C68613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D32DA7" w14:textId="77777777" w:rsidR="00CC0BB1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3CB3C60" w14:textId="77777777" w:rsidR="00CC0BB1" w:rsidRDefault="00CC0BB1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0BB1"/>
    <w:rsid w:val="00112F1C"/>
    <w:rsid w:val="005813B0"/>
    <w:rsid w:val="00693D95"/>
    <w:rsid w:val="009E3355"/>
    <w:rsid w:val="00AD3400"/>
    <w:rsid w:val="00B61A40"/>
    <w:rsid w:val="00CC0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05E5B8"/>
  <w15:docId w15:val="{B6B755DB-516D-4CC7-82FF-42471B1049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40" w:after="0"/>
      <w:outlineLvl w:val="3"/>
    </w:pPr>
    <w:rPr>
      <w:rFonts w:ascii="Cambria" w:eastAsia="Cambria" w:hAnsi="Cambria" w:cs="Cambria"/>
      <w:i/>
      <w:iCs/>
      <w:color w:val="366091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-">
    <w:name w:val="Hyperlink"/>
    <w:basedOn w:val="a0"/>
    <w:uiPriority w:val="99"/>
    <w:unhideWhenUsed/>
    <w:rsid w:val="00693D95"/>
    <w:rPr>
      <w:color w:val="0000FF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693D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-hellas.gr/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youtu.be/eHEaDtjhyvA" TargetMode="External"/><Relationship Id="rId12" Type="http://schemas.openxmlformats.org/officeDocument/2006/relationships/hyperlink" Target="https://www.tiktok.com/@lidlhellas?lang=en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instagram.com/lidl_hellas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://www.facebook.com/lidlgr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nkedin.com/company/lidl-hellas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8v4znoaOB3lBzbrse6S3R89G1Q==">CgMxLjA4AHIhMVZtbEV5SE1LV0VtUXlKcWtmNnV2al9OS1FhNFpNbVMx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313</Words>
  <Characters>1695</Characters>
  <Application>Microsoft Office Word</Application>
  <DocSecurity>0</DocSecurity>
  <Lines>14</Lines>
  <Paragraphs>4</Paragraphs>
  <ScaleCrop>false</ScaleCrop>
  <Company/>
  <LinksUpToDate>false</LinksUpToDate>
  <CharactersWithSpaces>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3</cp:revision>
  <dcterms:created xsi:type="dcterms:W3CDTF">2026-06-04T12:31:00Z</dcterms:created>
  <dcterms:modified xsi:type="dcterms:W3CDTF">2026-06-04T12:36:00Z</dcterms:modified>
</cp:coreProperties>
</file>